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E8" w:rsidRPr="006F7B28" w:rsidRDefault="00B005E8" w:rsidP="00B005E8">
      <w:pPr>
        <w:pageBreakBefore/>
        <w:adjustRightInd w:val="0"/>
        <w:ind w:firstLineChars="99" w:firstLine="357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臺南市文元國小</w:t>
      </w:r>
      <w:r w:rsidRPr="006F7B28"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11</w:t>
      </w:r>
      <w:r>
        <w:rPr>
          <w:rFonts w:ascii="標楷體" w:eastAsia="標楷體" w:hAnsi="標楷體" w:cs="細明體" w:hint="eastAsia"/>
          <w:b/>
          <w:color w:val="FF0000"/>
          <w:sz w:val="36"/>
          <w:szCs w:val="36"/>
        </w:rPr>
        <w:t>3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color w:val="FF0000"/>
          <w:sz w:val="36"/>
          <w:szCs w:val="36"/>
        </w:rPr>
        <w:t>2</w:t>
      </w:r>
      <w:r w:rsidRPr="006F7B28">
        <w:rPr>
          <w:rFonts w:ascii="標楷體" w:eastAsia="標楷體" w:hAnsi="標楷體" w:hint="eastAsia"/>
          <w:b/>
          <w:color w:val="FF0000"/>
          <w:sz w:val="36"/>
          <w:szCs w:val="36"/>
        </w:rPr>
        <w:t>學期</w:t>
      </w:r>
      <w:r w:rsidRPr="006F7B28">
        <w:rPr>
          <w:rFonts w:ascii="標楷體" w:eastAsia="標楷體" w:hAnsi="標楷體" w:hint="eastAsia"/>
          <w:b/>
          <w:bCs/>
          <w:sz w:val="36"/>
          <w:szCs w:val="36"/>
        </w:rPr>
        <w:t>課後社團課程表</w:t>
      </w:r>
    </w:p>
    <w:p w:rsidR="00B005E8" w:rsidRPr="00296BB2" w:rsidRDefault="00B005E8" w:rsidP="00B005E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社團名稱：</w:t>
      </w:r>
      <w:bookmarkStart w:id="0" w:name="_GoBack"/>
      <w:r>
        <w:rPr>
          <w:rFonts w:ascii="標楷體" w:eastAsia="標楷體" w:hint="eastAsia"/>
          <w:sz w:val="28"/>
        </w:rPr>
        <w:t>樂樂棒球</w:t>
      </w:r>
      <w:bookmarkEnd w:id="0"/>
    </w:p>
    <w:p w:rsidR="00B005E8" w:rsidRDefault="00B005E8" w:rsidP="00B005E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※上課時間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每週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四 </w:t>
      </w:r>
      <w:r w:rsidRPr="00D509A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>下午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1600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</w:rPr>
        <w:t>~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1800</w:t>
      </w:r>
      <w:r w:rsidRPr="00D509A0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 w:rsidRPr="00D509A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005E8" w:rsidRPr="00F12C7F" w:rsidRDefault="00B005E8" w:rsidP="00B005E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※上課地點</w:t>
      </w:r>
      <w:r>
        <w:rPr>
          <w:rFonts w:ascii="標楷體" w:eastAsia="標楷體" w:hAnsi="標楷體" w:hint="eastAsia"/>
          <w:bCs/>
          <w:sz w:val="28"/>
          <w:szCs w:val="28"/>
        </w:rPr>
        <w:t>：操場(文元之眼集合)</w:t>
      </w:r>
    </w:p>
    <w:p w:rsidR="00B005E8" w:rsidRPr="00296BB2" w:rsidRDefault="00B005E8" w:rsidP="00B005E8">
      <w:pPr>
        <w:spacing w:line="400" w:lineRule="exact"/>
        <w:ind w:firstLineChars="100" w:firstLine="280"/>
        <w:rPr>
          <w:rFonts w:ascii="標楷體" w:eastAsia="標楷體" w:hAnsi="標楷體"/>
          <w:bCs/>
          <w:sz w:val="28"/>
          <w:szCs w:val="28"/>
          <w:u w:val="single"/>
        </w:rPr>
      </w:pPr>
      <w:r w:rsidRPr="00D509A0">
        <w:rPr>
          <w:rFonts w:ascii="標楷體" w:eastAsia="標楷體" w:hAnsi="標楷體" w:hint="eastAsia"/>
          <w:bCs/>
          <w:sz w:val="28"/>
          <w:szCs w:val="28"/>
        </w:rPr>
        <w:t>※授課老師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：劉安婕 </w:t>
      </w:r>
      <w:r w:rsidRPr="00E956E0">
        <w:rPr>
          <w:rFonts w:ascii="標楷體" w:eastAsia="標楷體" w:hAnsi="標楷體"/>
          <w:bCs/>
          <w:sz w:val="28"/>
          <w:szCs w:val="28"/>
        </w:rPr>
        <w:t>0909585254</w:t>
      </w:r>
    </w:p>
    <w:p w:rsidR="00B005E8" w:rsidRPr="008A74CA" w:rsidRDefault="00B005E8" w:rsidP="00B005E8">
      <w:pPr>
        <w:spacing w:line="400" w:lineRule="exact"/>
        <w:ind w:firstLineChars="100" w:firstLine="280"/>
        <w:rPr>
          <w:bCs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23"/>
        <w:gridCol w:w="1559"/>
        <w:gridCol w:w="1800"/>
        <w:gridCol w:w="894"/>
      </w:tblGrid>
      <w:tr w:rsidR="00B005E8" w:rsidRPr="00D509A0" w:rsidTr="00C80D0D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:rsidR="00B005E8" w:rsidRPr="00585BAF" w:rsidRDefault="00B005E8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次別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005E8" w:rsidRPr="00585BAF" w:rsidRDefault="00B005E8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3723" w:type="dxa"/>
            <w:shd w:val="clear" w:color="auto" w:fill="D9D9D9"/>
            <w:vAlign w:val="center"/>
          </w:tcPr>
          <w:p w:rsidR="00B005E8" w:rsidRPr="00585BAF" w:rsidRDefault="00B005E8" w:rsidP="00C80D0D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005E8" w:rsidRPr="00585BAF" w:rsidRDefault="00B005E8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學生自備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B005E8" w:rsidRPr="00585BAF" w:rsidRDefault="00B005E8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老師提供</w:t>
            </w:r>
          </w:p>
        </w:tc>
        <w:tc>
          <w:tcPr>
            <w:tcW w:w="894" w:type="dxa"/>
            <w:shd w:val="clear" w:color="auto" w:fill="D9D9D9"/>
            <w:vAlign w:val="center"/>
          </w:tcPr>
          <w:p w:rsidR="00B005E8" w:rsidRPr="00585BAF" w:rsidRDefault="00B005E8" w:rsidP="00C80D0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85BAF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2/27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認識樂樂棒、場地規則、安全規則講解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3/6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熱身、傳接球練習、跑壘訓練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3/13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熱身、守備位置講解、守備訓練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3/20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協調訓練、打擊姿勢講解、打擊訓練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3/27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熱身、傳接球訓練、分組比賽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4/10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體能訓練、打擊訓練、分組比賽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4/17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協調訓練、傳接球訓練、分組比賽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5/8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熱身、分組比賽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5/22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 正 式 比 賽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005E8" w:rsidRPr="00D509A0" w:rsidTr="00C80D0D">
        <w:trPr>
          <w:trHeight w:val="567"/>
          <w:jc w:val="center"/>
        </w:trPr>
        <w:tc>
          <w:tcPr>
            <w:tcW w:w="426" w:type="dxa"/>
            <w:vAlign w:val="center"/>
          </w:tcPr>
          <w:p w:rsidR="00B005E8" w:rsidRPr="00D509A0" w:rsidRDefault="00B005E8" w:rsidP="00C80D0D">
            <w:pPr>
              <w:spacing w:line="500" w:lineRule="exact"/>
              <w:jc w:val="center"/>
              <w:rPr>
                <w:sz w:val="32"/>
              </w:rPr>
            </w:pPr>
            <w:r w:rsidRPr="00D509A0">
              <w:rPr>
                <w:rFonts w:hint="eastAsia"/>
                <w:sz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5/29</w:t>
            </w:r>
          </w:p>
        </w:tc>
        <w:tc>
          <w:tcPr>
            <w:tcW w:w="3723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熱身、 正 式 比 賽</w:t>
            </w:r>
          </w:p>
        </w:tc>
        <w:tc>
          <w:tcPr>
            <w:tcW w:w="1559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</w:t>
            </w:r>
          </w:p>
        </w:tc>
        <w:tc>
          <w:tcPr>
            <w:tcW w:w="1800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" w:type="dxa"/>
            <w:vAlign w:val="center"/>
          </w:tcPr>
          <w:p w:rsidR="00B005E8" w:rsidRPr="002153EA" w:rsidRDefault="00B005E8" w:rsidP="00C80D0D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B005E8" w:rsidRDefault="00B005E8" w:rsidP="00B005E8">
      <w:r>
        <w:rPr>
          <w:rFonts w:eastAsia="標楷體" w:hint="eastAsia"/>
          <w:sz w:val="28"/>
        </w:rPr>
        <w:t>課程簡介：</w:t>
      </w:r>
      <w:r>
        <w:rPr>
          <w:rFonts w:ascii="微軟正黑體" w:eastAsia="微軟正黑體" w:hAnsi="微軟正黑體" w:cs="SetoFont" w:hint="eastAsia"/>
          <w:sz w:val="28"/>
          <w:szCs w:val="28"/>
        </w:rPr>
        <w:t>藉由樂樂棒球來訓練孩童的體能、協調、敏捷、體適能、尤其專注能力、反應力、團隊間的互助合作、戰術討論、激發腦力。</w:t>
      </w:r>
    </w:p>
    <w:p w:rsidR="00384479" w:rsidRPr="00B005E8" w:rsidRDefault="00384479"/>
    <w:sectPr w:rsidR="00384479" w:rsidRPr="00B005E8" w:rsidSect="00B005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E8"/>
    <w:rsid w:val="00384479"/>
    <w:rsid w:val="00B0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672B6-18DF-4B11-BE8A-C9C8B625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2024-12-24T06:27:00Z</dcterms:created>
  <dcterms:modified xsi:type="dcterms:W3CDTF">2024-12-24T06:27:00Z</dcterms:modified>
</cp:coreProperties>
</file>